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EBCF" w14:textId="7222F762" w:rsidR="00D2153E" w:rsidRPr="00D622CE" w:rsidRDefault="00457B58">
      <w:pPr>
        <w:rPr>
          <w:b/>
          <w:bCs/>
          <w:color w:val="000000" w:themeColor="text1"/>
          <w:sz w:val="28"/>
          <w:szCs w:val="28"/>
        </w:rPr>
      </w:pPr>
      <w:r w:rsidRPr="00D622CE">
        <w:rPr>
          <w:b/>
          <w:bCs/>
          <w:color w:val="000000" w:themeColor="text1"/>
          <w:sz w:val="28"/>
          <w:szCs w:val="28"/>
        </w:rPr>
        <w:t>ALERGIJE I ALERGENI U DJEČJOJ DOBI</w:t>
      </w:r>
    </w:p>
    <w:p w14:paraId="44798FCF" w14:textId="77777777" w:rsidR="00457B58" w:rsidRPr="00D622CE" w:rsidRDefault="00457B58">
      <w:pPr>
        <w:rPr>
          <w:b/>
          <w:bCs/>
          <w:color w:val="000000" w:themeColor="text1"/>
          <w:sz w:val="28"/>
          <w:szCs w:val="28"/>
        </w:rPr>
      </w:pPr>
    </w:p>
    <w:p w14:paraId="32AEDDB1" w14:textId="585AE3C6" w:rsidR="00457B58" w:rsidRPr="00D622CE" w:rsidRDefault="00457B58">
      <w:pPr>
        <w:rPr>
          <w:rFonts w:ascii="Segoe UI" w:hAnsi="Segoe UI" w:cs="Segoe UI"/>
          <w:b/>
          <w:bCs/>
          <w:color w:val="000000" w:themeColor="text1"/>
          <w:sz w:val="28"/>
          <w:szCs w:val="28"/>
        </w:rPr>
      </w:pPr>
      <w:r w:rsidRPr="00D622CE">
        <w:rPr>
          <w:rStyle w:val="Naglaeno"/>
          <w:rFonts w:ascii="Segoe UI" w:hAnsi="Segoe UI" w:cs="Segoe UI"/>
          <w:color w:val="000000" w:themeColor="text1"/>
          <w:sz w:val="28"/>
          <w:szCs w:val="28"/>
        </w:rPr>
        <w:t>Alergija</w:t>
      </w:r>
      <w:r w:rsidRPr="00D622CE">
        <w:rPr>
          <w:rFonts w:ascii="Segoe UI" w:hAnsi="Segoe UI" w:cs="Segoe UI"/>
          <w:b/>
          <w:bCs/>
          <w:color w:val="000000" w:themeColor="text1"/>
          <w:sz w:val="28"/>
          <w:szCs w:val="28"/>
        </w:rPr>
        <w:t> je prekomjerna reakcija organizma na jednu ili više tvari iz okoliša, a zovemo ih alergeni. Alergijska se reakcija može očitovati različitim tipovima alergijskih reakcija ili reakcija preosjetljivosti.</w:t>
      </w:r>
    </w:p>
    <w:p w14:paraId="20D4D1A7" w14:textId="6C456ACC" w:rsidR="00457B58" w:rsidRPr="00D622CE" w:rsidRDefault="00457B58">
      <w:pPr>
        <w:rPr>
          <w:rFonts w:ascii="Segoe UI" w:hAnsi="Segoe UI" w:cs="Segoe UI"/>
          <w:b/>
          <w:bCs/>
          <w:color w:val="000000" w:themeColor="text1"/>
          <w:sz w:val="28"/>
          <w:szCs w:val="28"/>
        </w:rPr>
      </w:pPr>
      <w:r w:rsidRPr="00D622CE">
        <w:rPr>
          <w:rFonts w:ascii="Segoe UI" w:hAnsi="Segoe UI" w:cs="Segoe UI"/>
          <w:b/>
          <w:bCs/>
          <w:color w:val="000000" w:themeColor="text1"/>
          <w:sz w:val="28"/>
          <w:szCs w:val="28"/>
        </w:rPr>
        <w:t>Djeca alergije počinju razvijati u ranom djetinjstvu, posebice ako postoji genetska predispozicija za stvaranje preosjetljivosti organizma. Ovo ne znači da će svi roditelji koji pate od alergija imati alergično dijete, no za to je ipak nešto veća šansa.</w:t>
      </w:r>
    </w:p>
    <w:p w14:paraId="479AA6FC" w14:textId="2B71DD86" w:rsidR="00457B58" w:rsidRPr="00D622CE" w:rsidRDefault="00457B58">
      <w:pPr>
        <w:rPr>
          <w:rFonts w:ascii="Segoe UI" w:hAnsi="Segoe UI" w:cs="Segoe UI"/>
          <w:b/>
          <w:bCs/>
          <w:color w:val="000000" w:themeColor="text1"/>
          <w:sz w:val="28"/>
          <w:szCs w:val="28"/>
        </w:rPr>
      </w:pPr>
      <w:r w:rsidRPr="00D622CE">
        <w:rPr>
          <w:rFonts w:ascii="Segoe UI" w:hAnsi="Segoe UI" w:cs="Segoe UI"/>
          <w:b/>
          <w:bCs/>
          <w:color w:val="000000" w:themeColor="text1"/>
          <w:sz w:val="28"/>
          <w:szCs w:val="28"/>
        </w:rPr>
        <w:t xml:space="preserve">Alergeni se dijele u dvije osnovne skupine, inhalacijski  </w:t>
      </w:r>
      <w:proofErr w:type="spellStart"/>
      <w:r w:rsidRPr="00D622CE">
        <w:rPr>
          <w:rFonts w:ascii="Segoe UI" w:hAnsi="Segoe UI" w:cs="Segoe UI"/>
          <w:b/>
          <w:bCs/>
          <w:color w:val="000000" w:themeColor="text1"/>
          <w:sz w:val="28"/>
          <w:szCs w:val="28"/>
        </w:rPr>
        <w:t>tj</w:t>
      </w:r>
      <w:proofErr w:type="spellEnd"/>
      <w:r w:rsidRPr="00D622CE">
        <w:rPr>
          <w:rFonts w:ascii="Segoe UI" w:hAnsi="Segoe UI" w:cs="Segoe UI"/>
          <w:b/>
          <w:bCs/>
          <w:color w:val="000000" w:themeColor="text1"/>
          <w:sz w:val="28"/>
          <w:szCs w:val="28"/>
        </w:rPr>
        <w:t xml:space="preserve"> oni koje udišemo i nutritivni </w:t>
      </w:r>
      <w:proofErr w:type="spellStart"/>
      <w:r w:rsidRPr="00D622CE">
        <w:rPr>
          <w:rFonts w:ascii="Segoe UI" w:hAnsi="Segoe UI" w:cs="Segoe UI"/>
          <w:b/>
          <w:bCs/>
          <w:color w:val="000000" w:themeColor="text1"/>
          <w:sz w:val="28"/>
          <w:szCs w:val="28"/>
        </w:rPr>
        <w:t>tj</w:t>
      </w:r>
      <w:proofErr w:type="spellEnd"/>
      <w:r w:rsidRPr="00D622CE">
        <w:rPr>
          <w:rFonts w:ascii="Segoe UI" w:hAnsi="Segoe UI" w:cs="Segoe UI"/>
          <w:b/>
          <w:bCs/>
          <w:color w:val="000000" w:themeColor="text1"/>
          <w:sz w:val="28"/>
          <w:szCs w:val="28"/>
        </w:rPr>
        <w:t xml:space="preserve"> oni koje probavimo.</w:t>
      </w:r>
      <w:r w:rsidRPr="00D622CE">
        <w:rPr>
          <w:rFonts w:ascii="Segoe UI" w:hAnsi="Segoe UI" w:cs="Segoe UI"/>
          <w:b/>
          <w:bCs/>
          <w:color w:val="000000" w:themeColor="text1"/>
          <w:sz w:val="28"/>
          <w:szCs w:val="28"/>
        </w:rPr>
        <w:t xml:space="preserve"> Od inhalacijskih alergena najčešće se javlja alergija na grinje iz kućne prašine, peludne alergene (pelud stabala, trava i korova), kućne ljubimce (mačka, pas). Od alergena iz hrane najčešće se javlja alergija na kravlje mlijeko, jaja, kikiriki, </w:t>
      </w:r>
      <w:proofErr w:type="spellStart"/>
      <w:r w:rsidRPr="00D622CE">
        <w:rPr>
          <w:rFonts w:ascii="Segoe UI" w:hAnsi="Segoe UI" w:cs="Segoe UI"/>
          <w:b/>
          <w:bCs/>
          <w:color w:val="000000" w:themeColor="text1"/>
          <w:sz w:val="28"/>
          <w:szCs w:val="28"/>
        </w:rPr>
        <w:t>orašide</w:t>
      </w:r>
      <w:proofErr w:type="spellEnd"/>
      <w:r w:rsidRPr="00D622CE">
        <w:rPr>
          <w:rFonts w:ascii="Segoe UI" w:hAnsi="Segoe UI" w:cs="Segoe UI"/>
          <w:b/>
          <w:bCs/>
          <w:color w:val="000000" w:themeColor="text1"/>
          <w:sz w:val="28"/>
          <w:szCs w:val="28"/>
        </w:rPr>
        <w:t xml:space="preserve"> (lješnjak, orah), ribu i plodove mora.</w:t>
      </w:r>
    </w:p>
    <w:p w14:paraId="6551A526" w14:textId="7C389989" w:rsidR="00457B58" w:rsidRDefault="00457B58">
      <w:pPr>
        <w:rPr>
          <w:rFonts w:ascii="Segoe UI" w:hAnsi="Segoe UI" w:cs="Segoe UI"/>
          <w:b/>
          <w:bCs/>
          <w:color w:val="000000" w:themeColor="text1"/>
          <w:sz w:val="28"/>
          <w:szCs w:val="28"/>
        </w:rPr>
      </w:pPr>
      <w:r w:rsidRPr="00D622CE">
        <w:rPr>
          <w:rFonts w:ascii="Segoe UI" w:hAnsi="Segoe UI" w:cs="Segoe UI"/>
          <w:b/>
          <w:bCs/>
          <w:color w:val="000000" w:themeColor="text1"/>
          <w:sz w:val="28"/>
          <w:szCs w:val="28"/>
        </w:rPr>
        <w:t xml:space="preserve">Simptomi </w:t>
      </w:r>
      <w:proofErr w:type="spellStart"/>
      <w:r w:rsidRPr="00D622CE">
        <w:rPr>
          <w:rFonts w:ascii="Segoe UI" w:hAnsi="Segoe UI" w:cs="Segoe UI"/>
          <w:b/>
          <w:bCs/>
          <w:color w:val="000000" w:themeColor="text1"/>
          <w:sz w:val="28"/>
          <w:szCs w:val="28"/>
        </w:rPr>
        <w:t>inhalacijeske</w:t>
      </w:r>
      <w:proofErr w:type="spellEnd"/>
      <w:r w:rsidRPr="00D622CE">
        <w:rPr>
          <w:rFonts w:ascii="Segoe UI" w:hAnsi="Segoe UI" w:cs="Segoe UI"/>
          <w:b/>
          <w:bCs/>
          <w:color w:val="000000" w:themeColor="text1"/>
          <w:sz w:val="28"/>
          <w:szCs w:val="28"/>
        </w:rPr>
        <w:t xml:space="preserve"> vrste alergija su najčešće pojačana sekrecija iz nosa, učestalo kihanje, svrbež </w:t>
      </w:r>
      <w:proofErr w:type="spellStart"/>
      <w:r w:rsidRPr="00D622CE">
        <w:rPr>
          <w:rFonts w:ascii="Segoe UI" w:hAnsi="Segoe UI" w:cs="Segoe UI"/>
          <w:b/>
          <w:bCs/>
          <w:color w:val="000000" w:themeColor="text1"/>
          <w:sz w:val="28"/>
          <w:szCs w:val="28"/>
        </w:rPr>
        <w:t>nosa.Nutritivne</w:t>
      </w:r>
      <w:proofErr w:type="spellEnd"/>
      <w:r w:rsidRPr="00D622CE">
        <w:rPr>
          <w:rFonts w:ascii="Segoe UI" w:hAnsi="Segoe UI" w:cs="Segoe UI"/>
          <w:b/>
          <w:bCs/>
          <w:color w:val="000000" w:themeColor="text1"/>
          <w:sz w:val="28"/>
          <w:szCs w:val="28"/>
        </w:rPr>
        <w:t xml:space="preserve"> alergije uglavnom se očituju pojavom urtikarije ili ekcema na </w:t>
      </w:r>
      <w:proofErr w:type="spellStart"/>
      <w:r w:rsidRPr="00D622CE">
        <w:rPr>
          <w:rFonts w:ascii="Segoe UI" w:hAnsi="Segoe UI" w:cs="Segoe UI"/>
          <w:b/>
          <w:bCs/>
          <w:color w:val="000000" w:themeColor="text1"/>
          <w:sz w:val="28"/>
          <w:szCs w:val="28"/>
        </w:rPr>
        <w:t>koži,dijareja</w:t>
      </w:r>
      <w:proofErr w:type="spellEnd"/>
      <w:r w:rsidRPr="00D622CE">
        <w:rPr>
          <w:rFonts w:ascii="Segoe UI" w:hAnsi="Segoe UI" w:cs="Segoe UI"/>
          <w:b/>
          <w:bCs/>
          <w:color w:val="000000" w:themeColor="text1"/>
          <w:sz w:val="28"/>
          <w:szCs w:val="28"/>
        </w:rPr>
        <w:t xml:space="preserve">, </w:t>
      </w:r>
      <w:r w:rsidR="00484690" w:rsidRPr="00D622CE">
        <w:rPr>
          <w:rFonts w:ascii="Segoe UI" w:hAnsi="Segoe UI" w:cs="Segoe UI"/>
          <w:b/>
          <w:bCs/>
          <w:color w:val="000000" w:themeColor="text1"/>
          <w:sz w:val="28"/>
          <w:szCs w:val="28"/>
        </w:rPr>
        <w:t>grčevi u trbuhu. Osim hrane razvijena je i vrlo učestala alergija na otrove insekata te alergija na lijekove.</w:t>
      </w:r>
    </w:p>
    <w:p w14:paraId="2053B870" w14:textId="77777777" w:rsidR="007A2A37" w:rsidRDefault="007A2A37">
      <w:pPr>
        <w:rPr>
          <w:rFonts w:ascii="Segoe UI" w:hAnsi="Segoe UI" w:cs="Segoe UI"/>
          <w:b/>
          <w:bCs/>
          <w:color w:val="000000" w:themeColor="text1"/>
          <w:sz w:val="28"/>
          <w:szCs w:val="28"/>
        </w:rPr>
      </w:pPr>
    </w:p>
    <w:p w14:paraId="4675B18F" w14:textId="372F1041" w:rsidR="007A2A37" w:rsidRDefault="007A2A37">
      <w:pPr>
        <w:rPr>
          <w:rFonts w:ascii="Segoe UI" w:hAnsi="Segoe UI" w:cs="Segoe UI"/>
          <w:b/>
          <w:bCs/>
          <w:color w:val="000000" w:themeColor="text1"/>
          <w:sz w:val="28"/>
          <w:szCs w:val="28"/>
        </w:rPr>
      </w:pPr>
      <w:r>
        <w:rPr>
          <w:noProof/>
        </w:rPr>
        <w:drawing>
          <wp:inline distT="0" distB="0" distL="0" distR="0" wp14:anchorId="7F2259F2" wp14:editId="63E19299">
            <wp:extent cx="2489200" cy="2235200"/>
            <wp:effectExtent l="0" t="0" r="6350" b="0"/>
            <wp:docPr id="32795932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9200" cy="2235200"/>
                    </a:xfrm>
                    <a:prstGeom prst="rect">
                      <a:avLst/>
                    </a:prstGeom>
                    <a:noFill/>
                    <a:ln>
                      <a:noFill/>
                    </a:ln>
                  </pic:spPr>
                </pic:pic>
              </a:graphicData>
            </a:graphic>
          </wp:inline>
        </w:drawing>
      </w:r>
    </w:p>
    <w:p w14:paraId="532F5031" w14:textId="0653DAA0" w:rsidR="007A2A37" w:rsidRPr="00D622CE" w:rsidRDefault="007A2A37">
      <w:pPr>
        <w:rPr>
          <w:rFonts w:ascii="Segoe UI" w:hAnsi="Segoe UI" w:cs="Segoe UI"/>
          <w:b/>
          <w:bCs/>
          <w:color w:val="000000" w:themeColor="text1"/>
          <w:sz w:val="28"/>
          <w:szCs w:val="28"/>
        </w:rPr>
      </w:pPr>
    </w:p>
    <w:p w14:paraId="74CE4347" w14:textId="77777777" w:rsidR="00D622CE" w:rsidRPr="00D622CE" w:rsidRDefault="00D622CE" w:rsidP="00D622CE">
      <w:pPr>
        <w:pStyle w:val="StandardWeb"/>
        <w:spacing w:before="0" w:beforeAutospacing="0" w:after="450" w:afterAutospacing="0" w:line="480" w:lineRule="atLeast"/>
        <w:rPr>
          <w:rFonts w:ascii="Segoe UI" w:hAnsi="Segoe UI" w:cs="Segoe UI"/>
          <w:b/>
          <w:bCs/>
          <w:color w:val="000000" w:themeColor="text1"/>
          <w:sz w:val="28"/>
          <w:szCs w:val="28"/>
        </w:rPr>
      </w:pPr>
      <w:r w:rsidRPr="00D622CE">
        <w:rPr>
          <w:rFonts w:ascii="Segoe UI" w:hAnsi="Segoe UI" w:cs="Segoe UI"/>
          <w:b/>
          <w:bCs/>
          <w:color w:val="000000" w:themeColor="text1"/>
          <w:sz w:val="28"/>
          <w:szCs w:val="28"/>
        </w:rPr>
        <w:lastRenderedPageBreak/>
        <w:t xml:space="preserve">Postoji više vrsta testova kojima se otkrivaju alergije, a to su kožna testiranja, krvne pretrage i provokacijski testovi. Kožno testiranje može se izvesti na različite načine: test ubodom </w:t>
      </w:r>
      <w:proofErr w:type="spellStart"/>
      <w:r w:rsidRPr="00D622CE">
        <w:rPr>
          <w:rFonts w:ascii="Segoe UI" w:hAnsi="Segoe UI" w:cs="Segoe UI"/>
          <w:b/>
          <w:bCs/>
          <w:color w:val="000000" w:themeColor="text1"/>
          <w:sz w:val="28"/>
          <w:szCs w:val="28"/>
        </w:rPr>
        <w:t>lancetom</w:t>
      </w:r>
      <w:proofErr w:type="spellEnd"/>
      <w:r w:rsidRPr="00D622CE">
        <w:rPr>
          <w:rFonts w:ascii="Segoe UI" w:hAnsi="Segoe UI" w:cs="Segoe UI"/>
          <w:b/>
          <w:bCs/>
          <w:color w:val="000000" w:themeColor="text1"/>
          <w:sz w:val="28"/>
          <w:szCs w:val="28"/>
        </w:rPr>
        <w:t xml:space="preserve"> (</w:t>
      </w:r>
      <w:proofErr w:type="spellStart"/>
      <w:r w:rsidRPr="00D622CE">
        <w:rPr>
          <w:rFonts w:ascii="Segoe UI" w:hAnsi="Segoe UI" w:cs="Segoe UI"/>
          <w:b/>
          <w:bCs/>
          <w:color w:val="000000" w:themeColor="text1"/>
          <w:sz w:val="28"/>
          <w:szCs w:val="28"/>
        </w:rPr>
        <w:t>prick</w:t>
      </w:r>
      <w:proofErr w:type="spellEnd"/>
      <w:r w:rsidRPr="00D622CE">
        <w:rPr>
          <w:rFonts w:ascii="Segoe UI" w:hAnsi="Segoe UI" w:cs="Segoe UI"/>
          <w:b/>
          <w:bCs/>
          <w:color w:val="000000" w:themeColor="text1"/>
          <w:sz w:val="28"/>
          <w:szCs w:val="28"/>
        </w:rPr>
        <w:t>), test unošenjem alergena u kožu (</w:t>
      </w:r>
      <w:proofErr w:type="spellStart"/>
      <w:r w:rsidRPr="00D622CE">
        <w:rPr>
          <w:rFonts w:ascii="Segoe UI" w:hAnsi="Segoe UI" w:cs="Segoe UI"/>
          <w:b/>
          <w:bCs/>
          <w:color w:val="000000" w:themeColor="text1"/>
          <w:sz w:val="28"/>
          <w:szCs w:val="28"/>
        </w:rPr>
        <w:t>intradermalni</w:t>
      </w:r>
      <w:proofErr w:type="spellEnd"/>
      <w:r w:rsidRPr="00D622CE">
        <w:rPr>
          <w:rFonts w:ascii="Segoe UI" w:hAnsi="Segoe UI" w:cs="Segoe UI"/>
          <w:b/>
          <w:bCs/>
          <w:color w:val="000000" w:themeColor="text1"/>
          <w:sz w:val="28"/>
          <w:szCs w:val="28"/>
        </w:rPr>
        <w:t xml:space="preserve"> test), test grebanjem (</w:t>
      </w:r>
      <w:proofErr w:type="spellStart"/>
      <w:r w:rsidRPr="00D622CE">
        <w:rPr>
          <w:rFonts w:ascii="Segoe UI" w:hAnsi="Segoe UI" w:cs="Segoe UI"/>
          <w:b/>
          <w:bCs/>
          <w:color w:val="000000" w:themeColor="text1"/>
          <w:sz w:val="28"/>
          <w:szCs w:val="28"/>
        </w:rPr>
        <w:t>scratch</w:t>
      </w:r>
      <w:proofErr w:type="spellEnd"/>
      <w:r w:rsidRPr="00D622CE">
        <w:rPr>
          <w:rFonts w:ascii="Segoe UI" w:hAnsi="Segoe UI" w:cs="Segoe UI"/>
          <w:b/>
          <w:bCs/>
          <w:color w:val="000000" w:themeColor="text1"/>
          <w:sz w:val="28"/>
          <w:szCs w:val="28"/>
        </w:rPr>
        <w:t>). Krvnim pretragama određuju se protutijela E (</w:t>
      </w:r>
      <w:proofErr w:type="spellStart"/>
      <w:r w:rsidRPr="00D622CE">
        <w:rPr>
          <w:rFonts w:ascii="Segoe UI" w:hAnsi="Segoe UI" w:cs="Segoe UI"/>
          <w:b/>
          <w:bCs/>
          <w:color w:val="000000" w:themeColor="text1"/>
          <w:sz w:val="28"/>
          <w:szCs w:val="28"/>
        </w:rPr>
        <w:t>IgE</w:t>
      </w:r>
      <w:proofErr w:type="spellEnd"/>
      <w:r w:rsidRPr="00D622CE">
        <w:rPr>
          <w:rFonts w:ascii="Segoe UI" w:hAnsi="Segoe UI" w:cs="Segoe UI"/>
          <w:b/>
          <w:bCs/>
          <w:color w:val="000000" w:themeColor="text1"/>
          <w:sz w:val="28"/>
          <w:szCs w:val="28"/>
        </w:rPr>
        <w:t>). Provokacijski testovi provode se s ciljem da se u bolesnika izazove blaži alergijski odgovor kao potvrda da boluje od dotične bolesti.</w:t>
      </w:r>
    </w:p>
    <w:p w14:paraId="27F7F3A7" w14:textId="77777777" w:rsidR="00D622CE" w:rsidRDefault="00D622CE" w:rsidP="00D622CE">
      <w:pPr>
        <w:pStyle w:val="StandardWeb"/>
        <w:spacing w:before="0" w:beforeAutospacing="0" w:after="450" w:afterAutospacing="0" w:line="480" w:lineRule="atLeast"/>
        <w:rPr>
          <w:rFonts w:ascii="Segoe UI" w:hAnsi="Segoe UI" w:cs="Segoe UI"/>
          <w:b/>
          <w:bCs/>
          <w:color w:val="000000" w:themeColor="text1"/>
          <w:sz w:val="28"/>
          <w:szCs w:val="28"/>
        </w:rPr>
      </w:pPr>
      <w:r w:rsidRPr="00D622CE">
        <w:rPr>
          <w:rFonts w:ascii="Segoe UI" w:hAnsi="Segoe UI" w:cs="Segoe UI"/>
          <w:b/>
          <w:bCs/>
          <w:color w:val="000000" w:themeColor="text1"/>
          <w:sz w:val="28"/>
          <w:szCs w:val="28"/>
        </w:rPr>
        <w:t>Liječenje alergijskih bolesti obuhvaća edukaciju bolesnika, izbjegavanje alergena, suzbijanje simptoma odgovarajućim lijekovima i imunološku terapiju. Ne postoje klasični lijekovi za različite tipove alergija, nego lijekovi koji samo ublažavaju simptome ili blokiraju reakciju na alergen.</w:t>
      </w:r>
    </w:p>
    <w:p w14:paraId="04B1BBE8" w14:textId="4215C1B9" w:rsidR="00D622CE" w:rsidRDefault="00D622CE" w:rsidP="00D622CE">
      <w:pPr>
        <w:pStyle w:val="StandardWeb"/>
        <w:spacing w:before="0" w:beforeAutospacing="0" w:after="450" w:afterAutospacing="0" w:line="480" w:lineRule="atLeast"/>
        <w:rPr>
          <w:rFonts w:ascii="Segoe UI" w:hAnsi="Segoe UI" w:cs="Segoe UI"/>
          <w:b/>
          <w:bCs/>
          <w:color w:val="000000" w:themeColor="text1"/>
          <w:sz w:val="28"/>
          <w:szCs w:val="28"/>
        </w:rPr>
      </w:pPr>
      <w:r>
        <w:rPr>
          <w:rFonts w:ascii="Segoe UI" w:hAnsi="Segoe UI" w:cs="Segoe UI"/>
          <w:b/>
          <w:bCs/>
          <w:color w:val="000000" w:themeColor="text1"/>
          <w:sz w:val="28"/>
          <w:szCs w:val="28"/>
        </w:rPr>
        <w:t>Ukoliko roditelj sumnja na alergiju kod djeteta ,potrebno je posjetiti liječnika i postupiti prema uputi. Obavezno</w:t>
      </w:r>
      <w:r w:rsidR="0016330C">
        <w:rPr>
          <w:rFonts w:ascii="Segoe UI" w:hAnsi="Segoe UI" w:cs="Segoe UI"/>
          <w:b/>
          <w:bCs/>
          <w:color w:val="000000" w:themeColor="text1"/>
          <w:sz w:val="28"/>
          <w:szCs w:val="28"/>
        </w:rPr>
        <w:t xml:space="preserve"> pismeno </w:t>
      </w:r>
      <w:r>
        <w:rPr>
          <w:rFonts w:ascii="Segoe UI" w:hAnsi="Segoe UI" w:cs="Segoe UI"/>
          <w:b/>
          <w:bCs/>
          <w:color w:val="000000" w:themeColor="text1"/>
          <w:sz w:val="28"/>
          <w:szCs w:val="28"/>
        </w:rPr>
        <w:t xml:space="preserve"> obavijestiti stručno osoblje vrtića o novonastalom stanju </w:t>
      </w:r>
      <w:r w:rsidR="0016330C">
        <w:rPr>
          <w:rFonts w:ascii="Segoe UI" w:hAnsi="Segoe UI" w:cs="Segoe UI"/>
          <w:b/>
          <w:bCs/>
          <w:color w:val="000000" w:themeColor="text1"/>
          <w:sz w:val="28"/>
          <w:szCs w:val="28"/>
        </w:rPr>
        <w:t>ili bolesti. Vrtić će poduzeti sve mjere i prilagoditi potrebnu prehranu Vašeg djeteta.</w:t>
      </w:r>
    </w:p>
    <w:p w14:paraId="4135D24F" w14:textId="48D1F152" w:rsidR="00AE4FB3" w:rsidRDefault="007A2A37" w:rsidP="00D622CE">
      <w:pPr>
        <w:pStyle w:val="StandardWeb"/>
        <w:spacing w:before="0" w:beforeAutospacing="0" w:after="450" w:afterAutospacing="0" w:line="480" w:lineRule="atLeast"/>
        <w:rPr>
          <w:rFonts w:ascii="Segoe UI" w:hAnsi="Segoe UI" w:cs="Segoe UI"/>
          <w:b/>
          <w:bCs/>
          <w:color w:val="000000" w:themeColor="text1"/>
          <w:sz w:val="28"/>
          <w:szCs w:val="28"/>
        </w:rPr>
      </w:pPr>
      <w:r>
        <w:rPr>
          <w:rFonts w:ascii="Segoe UI" w:hAnsi="Segoe UI" w:cs="Segoe UI"/>
          <w:b/>
          <w:bCs/>
          <w:color w:val="000000" w:themeColor="text1"/>
          <w:sz w:val="28"/>
          <w:szCs w:val="28"/>
        </w:rPr>
        <w:t xml:space="preserve">Zdravstvena voditeljica </w:t>
      </w:r>
    </w:p>
    <w:p w14:paraId="18708113" w14:textId="51BBCE37" w:rsidR="007A2A37" w:rsidRDefault="007A2A37" w:rsidP="00D622CE">
      <w:pPr>
        <w:pStyle w:val="StandardWeb"/>
        <w:spacing w:before="0" w:beforeAutospacing="0" w:after="450" w:afterAutospacing="0" w:line="480" w:lineRule="atLeast"/>
        <w:rPr>
          <w:rFonts w:ascii="Segoe UI" w:hAnsi="Segoe UI" w:cs="Segoe UI"/>
          <w:b/>
          <w:bCs/>
          <w:color w:val="000000" w:themeColor="text1"/>
          <w:sz w:val="28"/>
          <w:szCs w:val="28"/>
        </w:rPr>
      </w:pPr>
      <w:r>
        <w:rPr>
          <w:rFonts w:ascii="Segoe UI" w:hAnsi="Segoe UI" w:cs="Segoe UI"/>
          <w:b/>
          <w:bCs/>
          <w:color w:val="000000" w:themeColor="text1"/>
          <w:sz w:val="28"/>
          <w:szCs w:val="28"/>
        </w:rPr>
        <w:t>Marijana Valentić</w:t>
      </w:r>
    </w:p>
    <w:p w14:paraId="2AAB9F4C" w14:textId="77777777" w:rsidR="007A2A37" w:rsidRPr="00D622CE" w:rsidRDefault="007A2A37" w:rsidP="00D622CE">
      <w:pPr>
        <w:pStyle w:val="StandardWeb"/>
        <w:spacing w:before="0" w:beforeAutospacing="0" w:after="450" w:afterAutospacing="0" w:line="480" w:lineRule="atLeast"/>
        <w:rPr>
          <w:rFonts w:ascii="Segoe UI" w:hAnsi="Segoe UI" w:cs="Segoe UI"/>
          <w:b/>
          <w:bCs/>
          <w:color w:val="000000" w:themeColor="text1"/>
          <w:sz w:val="28"/>
          <w:szCs w:val="28"/>
        </w:rPr>
      </w:pPr>
    </w:p>
    <w:p w14:paraId="659EF2EE" w14:textId="77777777" w:rsidR="00D622CE" w:rsidRPr="00D622CE" w:rsidRDefault="00D622CE">
      <w:pPr>
        <w:rPr>
          <w:rFonts w:ascii="Segoe UI" w:hAnsi="Segoe UI" w:cs="Segoe UI"/>
          <w:b/>
          <w:bCs/>
          <w:color w:val="000000" w:themeColor="text1"/>
          <w:sz w:val="40"/>
          <w:szCs w:val="40"/>
        </w:rPr>
      </w:pPr>
    </w:p>
    <w:sectPr w:rsidR="00D622CE" w:rsidRPr="00D62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01"/>
    <w:rsid w:val="0010175E"/>
    <w:rsid w:val="0016330C"/>
    <w:rsid w:val="001F3101"/>
    <w:rsid w:val="00457B58"/>
    <w:rsid w:val="00484690"/>
    <w:rsid w:val="007A2A37"/>
    <w:rsid w:val="008D364C"/>
    <w:rsid w:val="009D3974"/>
    <w:rsid w:val="00AE4FB3"/>
    <w:rsid w:val="00D2153E"/>
    <w:rsid w:val="00D622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1E46"/>
  <w15:chartTrackingRefBased/>
  <w15:docId w15:val="{32CD9453-90C5-4CBB-8E74-C6C5EF36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F31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F31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F31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F31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F31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F31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F31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F31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F31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F31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F31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F31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F31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F31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F31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F31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F31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F3101"/>
    <w:rPr>
      <w:rFonts w:eastAsiaTheme="majorEastAsia" w:cstheme="majorBidi"/>
      <w:color w:val="272727" w:themeColor="text1" w:themeTint="D8"/>
    </w:rPr>
  </w:style>
  <w:style w:type="paragraph" w:styleId="Naslov">
    <w:name w:val="Title"/>
    <w:basedOn w:val="Normal"/>
    <w:next w:val="Normal"/>
    <w:link w:val="NaslovChar"/>
    <w:uiPriority w:val="10"/>
    <w:qFormat/>
    <w:rsid w:val="001F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F31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F31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F31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3101"/>
    <w:pPr>
      <w:spacing w:before="160"/>
      <w:jc w:val="center"/>
    </w:pPr>
    <w:rPr>
      <w:i/>
      <w:iCs/>
      <w:color w:val="404040" w:themeColor="text1" w:themeTint="BF"/>
    </w:rPr>
  </w:style>
  <w:style w:type="character" w:customStyle="1" w:styleId="CitatChar">
    <w:name w:val="Citat Char"/>
    <w:basedOn w:val="Zadanifontodlomka"/>
    <w:link w:val="Citat"/>
    <w:uiPriority w:val="29"/>
    <w:rsid w:val="001F3101"/>
    <w:rPr>
      <w:i/>
      <w:iCs/>
      <w:color w:val="404040" w:themeColor="text1" w:themeTint="BF"/>
    </w:rPr>
  </w:style>
  <w:style w:type="paragraph" w:styleId="Odlomakpopisa">
    <w:name w:val="List Paragraph"/>
    <w:basedOn w:val="Normal"/>
    <w:uiPriority w:val="34"/>
    <w:qFormat/>
    <w:rsid w:val="001F3101"/>
    <w:pPr>
      <w:ind w:left="720"/>
      <w:contextualSpacing/>
    </w:pPr>
  </w:style>
  <w:style w:type="character" w:styleId="Jakoisticanje">
    <w:name w:val="Intense Emphasis"/>
    <w:basedOn w:val="Zadanifontodlomka"/>
    <w:uiPriority w:val="21"/>
    <w:qFormat/>
    <w:rsid w:val="001F3101"/>
    <w:rPr>
      <w:i/>
      <w:iCs/>
      <w:color w:val="2F5496" w:themeColor="accent1" w:themeShade="BF"/>
    </w:rPr>
  </w:style>
  <w:style w:type="paragraph" w:styleId="Naglaencitat">
    <w:name w:val="Intense Quote"/>
    <w:basedOn w:val="Normal"/>
    <w:next w:val="Normal"/>
    <w:link w:val="NaglaencitatChar"/>
    <w:uiPriority w:val="30"/>
    <w:qFormat/>
    <w:rsid w:val="001F3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F3101"/>
    <w:rPr>
      <w:i/>
      <w:iCs/>
      <w:color w:val="2F5496" w:themeColor="accent1" w:themeShade="BF"/>
    </w:rPr>
  </w:style>
  <w:style w:type="character" w:styleId="Istaknutareferenca">
    <w:name w:val="Intense Reference"/>
    <w:basedOn w:val="Zadanifontodlomka"/>
    <w:uiPriority w:val="32"/>
    <w:qFormat/>
    <w:rsid w:val="001F3101"/>
    <w:rPr>
      <w:b/>
      <w:bCs/>
      <w:smallCaps/>
      <w:color w:val="2F5496" w:themeColor="accent1" w:themeShade="BF"/>
      <w:spacing w:val="5"/>
    </w:rPr>
  </w:style>
  <w:style w:type="character" w:styleId="Naglaeno">
    <w:name w:val="Strong"/>
    <w:basedOn w:val="Zadanifontodlomka"/>
    <w:uiPriority w:val="22"/>
    <w:qFormat/>
    <w:rsid w:val="00457B58"/>
    <w:rPr>
      <w:b/>
      <w:bCs/>
    </w:rPr>
  </w:style>
  <w:style w:type="paragraph" w:styleId="StandardWeb">
    <w:name w:val="Normal (Web)"/>
    <w:basedOn w:val="Normal"/>
    <w:uiPriority w:val="99"/>
    <w:semiHidden/>
    <w:unhideWhenUsed/>
    <w:rsid w:val="00D622C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2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342</Words>
  <Characters>1952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2025-03-31T06:58:00Z</dcterms:created>
  <dcterms:modified xsi:type="dcterms:W3CDTF">2025-03-31T08:11:00Z</dcterms:modified>
</cp:coreProperties>
</file>